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 xml:space="preserve">Sie sind berechtigt, eine Softwareserverlizenz neu zuzuweisen, jedoch nicht innerhalb von 90 Tagen nach der letzten Zuweisung. Sie sind berechtigt, eine Serverlizenz früher neu </w:t>
      </w:r>
      <w:r>
        <w:rPr>
          <w:sz w:val="20"/>
          <w:szCs w:val="20"/>
        </w:rPr>
        <w:lastRenderedPageBreak/>
        <w:t>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lastRenderedPageBreak/>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lastRenderedPageBreak/>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 xml:space="preserve">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w:t>
      </w:r>
      <w:r>
        <w:rPr>
          <w:sz w:val="20"/>
          <w:szCs w:val="20"/>
        </w:rPr>
        <w:lastRenderedPageBreak/>
        <w:t>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Footer"/>
    </w:pPr>
  </w:p>
  <w:p w:rsidR="00D658CA" w:rsidRDefault="00D658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932F16">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932F16">
      <w:rPr>
        <w:noProof/>
        <w:sz w:val="20"/>
        <w:szCs w:val="20"/>
      </w:rPr>
      <w:t>3</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Header"/>
    </w:pPr>
  </w:p>
  <w:p w:rsidR="00D658CA" w:rsidRDefault="00D658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TRcTBwIizXQvSzkBkrOO51j6ZQ=" w:salt="9yW1Zh9zXiesXpqfLiiZQ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2F16"/>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1ACD9-51CA-4DD8-A17B-5E4D07A6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2016-04-27T11:19:00Z</dcterms:modified>
</cp:coreProperties>
</file>